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4F16E" w14:textId="73AE419E" w:rsidR="00AD4B68" w:rsidRPr="00AD4B68" w:rsidRDefault="00AD4B68" w:rsidP="00AD4B68">
      <w:pPr>
        <w:shd w:val="clear" w:color="auto" w:fill="FFFFFF"/>
        <w:spacing w:after="0" w:line="240" w:lineRule="auto"/>
        <w:jc w:val="center"/>
        <w:textAlignment w:val="baseline"/>
        <w:rPr>
          <w:rFonts w:ascii="Aptos" w:eastAsia="Times New Roman" w:hAnsi="Aptos" w:cs="Times New Roman"/>
          <w:b/>
          <w:bCs/>
          <w:color w:val="000000"/>
          <w:kern w:val="0"/>
          <w:sz w:val="24"/>
          <w:szCs w:val="24"/>
          <w:lang w:eastAsia="es-ES"/>
          <w14:ligatures w14:val="none"/>
        </w:rPr>
      </w:pPr>
      <w:r>
        <w:rPr>
          <w:rFonts w:ascii="Aptos" w:eastAsia="Times New Roman" w:hAnsi="Aptos" w:cs="Times New Roman"/>
          <w:b/>
          <w:bCs/>
          <w:color w:val="000000"/>
          <w:kern w:val="0"/>
          <w:sz w:val="24"/>
          <w:szCs w:val="24"/>
          <w:lang w:eastAsia="es-ES"/>
          <w14:ligatures w14:val="none"/>
        </w:rPr>
        <w:t>Criterios de evaluación Conocimiento del Lenguaje (1º D)</w:t>
      </w:r>
    </w:p>
    <w:p w14:paraId="4C4EF382" w14:textId="77777777" w:rsidR="00AD4B68" w:rsidRPr="00AD4B68" w:rsidRDefault="00AD4B68" w:rsidP="00AD4B68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447F3673" w14:textId="77777777" w:rsidR="00AD4B68" w:rsidRPr="00AD4B68" w:rsidRDefault="00AD4B68" w:rsidP="00AD4B68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5F58AED2" w14:textId="494AFDE2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-1.1 Comprender y valorar el sentido global y la información relevante de textos orales y escritos sencillos, realizando lecturas y audiciones guiadas. (CCL2, CP2, STEM4, CD1, CD2, CD4, CE1)</w:t>
      </w:r>
      <w:r w:rsidR="009B6E36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.</w:t>
      </w:r>
    </w:p>
    <w:p w14:paraId="5CFAAAFB" w14:textId="77777777" w:rsidR="009B6E36" w:rsidRPr="00AD4B68" w:rsidRDefault="009B6E36" w:rsidP="00AD4B68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68378E58" w14:textId="61194472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-1.2 Planificar la producción de textos orales sencillos (narrativos, expositivos y dialogados) sobre temas variados en diferentes soportes, estructurando la información con base en principios de coherencia, cohesión y adecuación. (STEM4, CD1, CD2, CD3, CD4, CPSAA3, CPSAA5)</w:t>
      </w:r>
      <w:r w:rsidR="009B6E36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.</w:t>
      </w:r>
    </w:p>
    <w:p w14:paraId="177E3DE5" w14:textId="77777777" w:rsidR="009B6E36" w:rsidRPr="00AD4B68" w:rsidRDefault="009B6E36" w:rsidP="00AD4B68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365CC0ED" w14:textId="068365E7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-2.1 Participar de manera activa y adecuada en debates orales informales, trabajando en equipo, con actitud de respeto y colaboración. (CCL1, CCL5, CD2, CD3, CPSAA1, CPSAA3, CPSAA4, CE1)</w:t>
      </w:r>
      <w:r w:rsidR="009B6E36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.</w:t>
      </w:r>
    </w:p>
    <w:p w14:paraId="2163A37B" w14:textId="77777777" w:rsidR="009B6E36" w:rsidRPr="00AD4B68" w:rsidRDefault="009B6E36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1F6220B6" w14:textId="7922247A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-2.2. Redactar textos escritos sencillos (narrativos, expositivos y dialogados) sobre temas de carácter personal y social en diferentes soportes, respetando los principios de coherencia cohesión y adecuación. (CCL1, CD2, CD3, CPSAA4, CPSAA5)</w:t>
      </w:r>
      <w:r w:rsidR="009B6E36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.</w:t>
      </w:r>
    </w:p>
    <w:p w14:paraId="79E8F594" w14:textId="77777777" w:rsidR="009B6E36" w:rsidRPr="00AD4B68" w:rsidRDefault="009B6E36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128DAD14" w14:textId="42E17CD8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-3.1 Localizar, seleccionar y contrastar información de diferentes fuentes y soportes, de manera progresivamente autónoma evaluando su fiabilidad. (CCL2, CCL3, STEM1, CD1, CD2, CD4, CPSAA4)</w:t>
      </w:r>
      <w:r w:rsidR="009B6E36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.</w:t>
      </w:r>
    </w:p>
    <w:p w14:paraId="2DDE43F3" w14:textId="77777777" w:rsidR="009B6E36" w:rsidRPr="00AD4B68" w:rsidRDefault="009B6E36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60358C44" w14:textId="32BF619A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-3.2 Elaborar trabajos escritos sencillos, teniendo en cuenta sus gustos y motivaciones. (CCL3, CP2, STEM1, CD3, CD4, CPSAA5, CC1, CC3, CE1)</w:t>
      </w:r>
      <w:r w:rsidR="009B6E36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.</w:t>
      </w:r>
    </w:p>
    <w:p w14:paraId="5F7F53D1" w14:textId="77777777" w:rsidR="009B6E36" w:rsidRPr="00AD4B68" w:rsidRDefault="009B6E36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0152E8CB" w14:textId="77777777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-4.1 Seleccionar y leer fragmentos de textos sencillos, a partir de preselecciones y según los propios gustos propiciando una progresiva autonomía. (CCL2, CCL4, CPSAA1, CCEC1, CCEC2, CCEC4)</w:t>
      </w:r>
    </w:p>
    <w:p w14:paraId="78EE4C2B" w14:textId="77777777" w:rsidR="009B6E36" w:rsidRPr="00AD4B68" w:rsidRDefault="009B6E36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64B97049" w14:textId="77777777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-4.2 Compartir la experiencia de lectura en diferentes soportes, dejando constancia del propio itinerario lector. (CCL1, CCL4, CD3, CPSAA1, CPSAA3, CPSAA5, CCEC1, CCEC3, CCEC4)</w:t>
      </w:r>
    </w:p>
    <w:p w14:paraId="68ED09A0" w14:textId="77777777" w:rsidR="009B6E36" w:rsidRPr="00AD4B68" w:rsidRDefault="009B6E36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391597BB" w14:textId="77777777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-5.1 Identificar y subsanar problemas de producción y comprensión de textos básicos, utilizando los conocimientos sobre la lengua y su uso. (CCL1, CCL2, CCL3, CP2, CD1, CD2, CD4, CPSAA4, CPSAA5)</w:t>
      </w:r>
    </w:p>
    <w:p w14:paraId="689730A4" w14:textId="77777777" w:rsidR="009B6E36" w:rsidRPr="00AD4B68" w:rsidRDefault="009B6E36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0C6AC5DE" w14:textId="77777777" w:rsidR="00AD4B68" w:rsidRDefault="00AD4B68" w:rsidP="00AD4B68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-5.2 Elaborar textos sencillos con corrección ortográfica y gramatical, a partir de la reflexión metalingüística respetando las propiedades textuales básicas. (CCL1, CCL2, CCL3, CP2, CD1, CD2, CD3, CD4, CPSAA4, CPSAA5)</w:t>
      </w:r>
    </w:p>
    <w:p w14:paraId="0B31E48A" w14:textId="77777777" w:rsidR="009B6E36" w:rsidRPr="00AD4B68" w:rsidRDefault="009B6E36" w:rsidP="00AD4B68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77357C75" w14:textId="77777777" w:rsid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-6.1 Valorar el uso de la lengua como herramienta de convivencia democrática y estrategia para la resolución de dialogada de conflictos, identificando el potencial de la palabra como vía más adecuada. (CCL3, CCL5, CP3, CPSAA3, CC1, CC2, CC3)</w:t>
      </w:r>
    </w:p>
    <w:p w14:paraId="11AC036B" w14:textId="77777777" w:rsidR="009B6E36" w:rsidRPr="00AD4B68" w:rsidRDefault="009B6E36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</w:p>
    <w:p w14:paraId="59F49827" w14:textId="77777777" w:rsidR="00AD4B68" w:rsidRPr="00AD4B68" w:rsidRDefault="00AD4B68" w:rsidP="009B6E36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</w:pPr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 xml:space="preserve">-6.2 Identificar y desterrar usos discriminatorios de la lengua, comparando y </w:t>
      </w:r>
      <w:bookmarkStart w:id="0" w:name="_GoBack"/>
      <w:bookmarkEnd w:id="0"/>
      <w:r w:rsidRPr="00AD4B68"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es-ES"/>
          <w14:ligatures w14:val="none"/>
        </w:rPr>
        <w:t>modificando enunciados breves propuestos. (CCL3, CCL5, CPSAA3, CC1, CC2, CC3)</w:t>
      </w:r>
    </w:p>
    <w:p w14:paraId="7EDD4D52" w14:textId="77777777" w:rsidR="00680C75" w:rsidRDefault="00680C75"/>
    <w:sectPr w:rsidR="00680C75" w:rsidSect="009B6E36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68"/>
    <w:rsid w:val="0029605D"/>
    <w:rsid w:val="00680C75"/>
    <w:rsid w:val="009B6E36"/>
    <w:rsid w:val="00AD4B68"/>
    <w:rsid w:val="00B44C3C"/>
    <w:rsid w:val="00DF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36D8"/>
  <w15:chartTrackingRefBased/>
  <w15:docId w15:val="{8F6A6E27-35DD-4839-8533-6BB4D7A3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D4B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D4B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D4B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D4B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D4B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D4B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D4B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D4B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D4B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4B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D4B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D4B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D4B6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D4B6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D4B6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D4B6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D4B6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D4B68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AD4B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AD4B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D4B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D4B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D4B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D4B6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D4B6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D4B6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D4B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D4B6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D4B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ASCENSION MADERUELO GOMEZ</dc:creator>
  <cp:keywords/>
  <dc:description/>
  <cp:lastModifiedBy>Pc</cp:lastModifiedBy>
  <cp:revision>2</cp:revision>
  <dcterms:created xsi:type="dcterms:W3CDTF">2025-11-14T07:26:00Z</dcterms:created>
  <dcterms:modified xsi:type="dcterms:W3CDTF">2025-11-16T08:14:00Z</dcterms:modified>
</cp:coreProperties>
</file>